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A89" w:rsidRPr="00C073E4" w:rsidRDefault="00F46A89" w:rsidP="00F46A8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46A89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523329" cy="8435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35" cy="84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с ОВЗ, их особыми образовательными потребностями. Описание организации и содержания специальных условий указываются в подразделе с системой оценки достижения планируемых результатов освоения программы целевого раздела ООП.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 выборе форм оценивания учитывается мнение родителей (законных представителей) обучающихся, пожелания обучающихся, состояние их здоровья и рекомендации ПМПК.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Стартовая диагностика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Стартовая диагностика проводится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с целью оценки готовности обучающихся к обучению на новом уровне общего образования или в первый год изучения предмета на уровне ООО и выступает как основа (точка отсчета) для оценки динамики образовательных достижений обучающихся.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2.2. Стартовая диагностика в начале 1-го класса позволяет определить у обучающихся </w:t>
      </w:r>
      <w:proofErr w:type="spellStart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 учебной деятельности, готовность к овладению чтением, грамотой и счетом.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Стартовая диагностика в начале 5-го </w:t>
      </w:r>
      <w:r w:rsidR="00C073E4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позволяет определить у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структуру мотивации, </w:t>
      </w:r>
      <w:proofErr w:type="spellStart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учебной деятельности, владение универсальными и специфическими для основных учебных предметов познавательными средствами,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средствами работы с информацией, знаково-символическими средствами, логическими операциями.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2.4. Стартовая диагностика может проводиться педагогическими работниками с целью оценки готовности к изучению отдельных предметов (модулей).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2.6. Мероприятия стартовой диагностики включаются в единый график оценочных процедур школы.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Текущий контроль успеваемости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Текущий контроль успеваемости обучающихся (текущая оценка) – систематическая проверка образовательных (учебных) </w:t>
      </w:r>
      <w:proofErr w:type="gramStart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proofErr w:type="gramEnd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 процессе освоения ООП НОО, ООО</w:t>
      </w:r>
      <w:r w:rsidR="00C073E4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проводимая педагогом в ходе осуществления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и направленная на выстраивание максимально эффективного образовательного процесса в целях достижения планируемых результатов освоения ООП.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 осуществляется в целях:</w:t>
      </w:r>
    </w:p>
    <w:p w:rsidR="0067437D" w:rsidRPr="00C073E4" w:rsidRDefault="00476C18" w:rsidP="00C073E4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определения степени освоения обучающимися ООП соответствующего уровня общего образования в течение учебного года по учебным предметам, курсам, дисциплинам (модулям) учебного плана образовательной программы;</w:t>
      </w:r>
    </w:p>
    <w:p w:rsidR="0067437D" w:rsidRPr="00C073E4" w:rsidRDefault="00476C18" w:rsidP="00C073E4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коррекции рабочих программ учебных предметов, курсов, дисциплин (модулей) в зависимости от анализа качества, темпа и особенностей освоения изученного материала;</w:t>
      </w:r>
    </w:p>
    <w:p w:rsidR="0067437D" w:rsidRDefault="00476C18" w:rsidP="00C073E4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предупреждения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неуспеваемости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проводится для всех обучающихся школы, за исключением лиц,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программе, зачисленных в школу для прохождения промежуточной и государственной итоговой аттестации.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3.4. Текущий контроль успеваемости обучающихся осуществляется педагогическим работником, реализующим соответствующую часть ООП, самостоятельно.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3.5. Текущий контроль успеваемости осуществляется поурочно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(или) по темам (тематическая оценка) в соответствии с тематическим планированием рабочей программы учебного предмета, курса, дисциплины (модуля) с учетом индивидуальных особенностей обучающихся, содержанием ООП, используемых образовательных технологий в формах, выбранных педагогическим работником самостоятельно, в том числе:</w:t>
      </w:r>
    </w:p>
    <w:p w:rsidR="0067437D" w:rsidRPr="00C073E4" w:rsidRDefault="00476C18" w:rsidP="00C073E4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письменной работы (тест, диктант, изложение, сочинение, реферат, эссе, контрольные,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проверочные, самостоятельные, лабораторные и практические работы);</w:t>
      </w:r>
    </w:p>
    <w:p w:rsidR="0067437D" w:rsidRPr="00C073E4" w:rsidRDefault="00476C18" w:rsidP="00C073E4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устного ответа, в том числе в форме опроса, защиты проекта, реферата или творческой работы, работы на семинаре, коллоквиуме, практикуме;</w:t>
      </w:r>
    </w:p>
    <w:p w:rsidR="0067437D" w:rsidRPr="00C073E4" w:rsidRDefault="00476C18" w:rsidP="00C073E4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экспертной оценки индивидуального или группового проекта обучающихся;</w:t>
      </w:r>
    </w:p>
    <w:p w:rsidR="0067437D" w:rsidRPr="00C073E4" w:rsidRDefault="00476C18" w:rsidP="00C073E4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иных формах, предусмотренных учебным планом (индивидуальным учебным планом).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Текущий контроль успеваемости обучающихся 1-го класса осуществляется без балльного оценивания занятий обучающихся и домашних заданий в форме мониторинга </w:t>
      </w:r>
      <w:proofErr w:type="gramStart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достижений</w:t>
      </w:r>
      <w:proofErr w:type="gramEnd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за текущий и предыдущие периоды. Результаты и динамика образовательных достижений каждого обучающегося фиксируются педагогическим работником в листе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достижений по учебному предмету.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в 2-ом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и последующих классах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пятибалльной системе оценивания.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3.8. Если результаты текущего контроля учитываются в баллах по системе отличной </w:t>
      </w:r>
      <w:proofErr w:type="gramStart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от пятибалльной или иных значениях</w:t>
      </w:r>
      <w:proofErr w:type="gramEnd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, разрабатывается шкала перерасчета полученного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результата в отметку по пятибалльной шкале. Шкала перерасчета разрабатывается с учетом уровня сложности заданий, времени выполнения работы и иных характеристик контроля.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Отметки по установленным формам текущего контроля успеваемости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фиксируются педагогическим работником в электронном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журнале 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(электронном дневнике)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в сроки и порядке, предусмотренные локальным нормативным актом школы.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сочинение, изложение и диктант с грамматическим заданием в электронном журнал успеваемости выставляются две отметки: одна по учебному предмету «Русский язык» или «Родной язык», а вторая по 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предмету «Литературное чтение» («Литература») или «Литературное чтение на родном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языке» («Родная литература»).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по итогам четверти (итоговая оценка) осуществляется педагогическим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работником, реализующим соответствующую часть образовательной программы,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в форме письменной работы (тест, диктант, изложение, сочинение, комплексная или итоговая контрольная работа).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3.11.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В целях создания условий, отвечающих физиологическим особенностям обучающихся,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допускается проведение специальных оценочных процедур:</w:t>
      </w:r>
    </w:p>
    <w:p w:rsidR="0067437D" w:rsidRPr="00C073E4" w:rsidRDefault="00476C18" w:rsidP="00C073E4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по каждому учебному предмету в одной параллели классов чаще 1 раза в 2,5 недели.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:rsidR="0067437D" w:rsidRPr="00C073E4" w:rsidRDefault="00476C18" w:rsidP="00C073E4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на первом и последнем уроках,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за исключением учебных предметов, по которым проводится не более 1 урока в неделю, причем этот урок является первым или последним в расписании;</w:t>
      </w:r>
    </w:p>
    <w:p w:rsidR="0067437D" w:rsidRPr="00C073E4" w:rsidRDefault="00476C18" w:rsidP="00C073E4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для обучающихся одного класса более одной оценочной процедуры в день.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обучающихся, нуждающихся в длительном лечении, для которых организовано освоение ООП на дому, осуществляют педагогические работники школы. Отметки по установленным формам текущего контроля успеваемости обучающихся фиксируются в журнале обучения на дому.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3.13.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обучающихся, нуждающихся в длительном лечении, для которых организовано освоение ООП в медицинской организации, осуществляется данной организацией. Результаты успеваемости подтверждаются справкой об обучении в медицинской организации и учитываются в порядке, предусмотренном локальным нормативным актом школы.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3.14.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в рамках внеурочной деятельности определятся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ООП соответствующего уровня общего образования.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Промежуточная аттестация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– установление уровня освоения ООП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 уровня, в том числе отдельной части или всего объема учебного предмета, курса, дисциплины (модуля).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обучающихся осуществляется в целях:</w:t>
      </w:r>
    </w:p>
    <w:p w:rsidR="0067437D" w:rsidRPr="00C073E4" w:rsidRDefault="00476C18" w:rsidP="00C073E4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объективного установления фактического уровня освоения и достижения результатов освоения ООП;</w:t>
      </w:r>
    </w:p>
    <w:p w:rsidR="0067437D" w:rsidRPr="00C073E4" w:rsidRDefault="00476C18" w:rsidP="00C073E4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оценки достижений конкретного обучающегося, позволяющей выявить пробелы в освоении им ООП и учитывать индивидуальные потребности обучающегося в образовании;</w:t>
      </w:r>
    </w:p>
    <w:p w:rsidR="0067437D" w:rsidRPr="00C073E4" w:rsidRDefault="00476C18" w:rsidP="00C073E4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оценки динамики индивидуальных образовательных достижений.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4.3. Промежуточная аттестация обучающихся 1-го класса проводится в виде учета текущих достижений учеников,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носит </w:t>
      </w:r>
      <w:proofErr w:type="spellStart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безотметочный</w:t>
      </w:r>
      <w:proofErr w:type="spellEnd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характер и фиксируется в документах мониторинга качества образования школы.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для обучающихся с 2-го класса проводится в формах, определяемых педагогическим работником и ООП, с выставлением отметок в электронный журнал успеваемости.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проводится по итогам учебного года по каждому 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предмету, курсу, дисциплине (модулю), предусмотренных учебным планом.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4.5. Результаты промежуточной аттестации обучающихся оцениваются по пятибалльной системе.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4.6. Если результаты промежуточной аттестации учитываются в баллах по системе отличной </w:t>
      </w:r>
      <w:proofErr w:type="gramStart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от пятибалльной или иных значениях</w:t>
      </w:r>
      <w:proofErr w:type="gramEnd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, разрабатывается шкала перерасчета полученного результата в отметку по пятибалльной шкале. Шкала перерасчета разрабатывается с учетом уровня сложности заданий, времени выполнения работы и иных характеристик контроля.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4.7.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Отметки за промежуточную аттестацию выставляются педагогическим работником, ее проводившим, </w:t>
      </w:r>
      <w:proofErr w:type="gramStart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в электронный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proofErr w:type="gramEnd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(электронный дневник обучающегося) в сроки и порядке, предусмотренном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локальным нормативным актом школы.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сочинение, изложение и диктант с грамматическим заданием в журнал успеваемости выставляются две отметки: одна по учебному предмету «Русский язык» или «Родной язык», а вторая по учебному предмету 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«Литературное чтение» («Литература») или «Литературное чтение на родном языке» («Родная литература»).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4.8.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работник, осуществляющий промежуточную аттестацию, обеспечивает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повторное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проведение промежуточной аттестации для отсутствовавших по уважительным причинам обучающихся.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4.9.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В целях создания условий, отвечающих физиологическим особенностям учащихся 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промежуточной аттестации по учебным предметам, курсам, дисциплинам (модулям) и иным видам учебной деятельности, предусмотренным учебным планом, не допускается проведение промежуточной аттестации:</w:t>
      </w:r>
    </w:p>
    <w:p w:rsidR="0067437D" w:rsidRPr="00C073E4" w:rsidRDefault="00476C18" w:rsidP="00C073E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первый учебный день </w:t>
      </w:r>
      <w:proofErr w:type="gramStart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после каникул</w:t>
      </w:r>
      <w:proofErr w:type="gramEnd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всех обучающихся школы;</w:t>
      </w:r>
    </w:p>
    <w:p w:rsidR="0067437D" w:rsidRPr="00C073E4" w:rsidRDefault="00476C18" w:rsidP="00C073E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первый учебный день после длительного пропуска занятий для обучающихся, </w:t>
      </w:r>
      <w:proofErr w:type="spellStart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непосещавших</w:t>
      </w:r>
      <w:proofErr w:type="spellEnd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занятия по уважительной причине;</w:t>
      </w:r>
    </w:p>
    <w:p w:rsidR="0067437D" w:rsidRPr="00C073E4" w:rsidRDefault="00476C18" w:rsidP="00C073E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по каждому учебному предмету в одной параллели классов чаще 1 раза в 2,5 недели. 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:rsidR="0067437D" w:rsidRPr="00C073E4" w:rsidRDefault="00476C18" w:rsidP="00C073E4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на первом и последнем уроках, за исключением учебных предметов, по которым проводится не более 1 урока в неделю, причем этот урок является первым или последним в расписании;</w:t>
      </w:r>
    </w:p>
    <w:p w:rsidR="0067437D" w:rsidRPr="00C073E4" w:rsidRDefault="00476C18" w:rsidP="00C073E4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для обучающихся одного класса более одной оценочной процедуры в день.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4.10.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Промежуточную аттестацию обучающихся, нуждающихся в длительном лечении, для которых организовано освоение ООП на дому, осуществляют педагогические работники школы. Отметки по установленным формам промежуточной аттестации обучающихся фиксируются в журнале обучения на дому.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4.11.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обучающихся, нуждающихся в длительном лечении, для которых организовано освоение ООП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в медицинской организации, осуществляется данной организацией. Результаты успеваемости подтверждаются справкой об обучении в медицинской организации и учитываются в порядке, предусмотренном законодательством РФ и локальным нормативным актом школы.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4.12.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в рамках внеурочной деятельности определятся ее 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ООП соответствующего уровня общего образования.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4.13.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</w:t>
      </w:r>
      <w:proofErr w:type="spellStart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proofErr w:type="spellEnd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4.14. При реализации ООП, в том числе адаптированных, каждому обучающемуся, родителям (законным представителям) несовершеннолетнего обучающегося в течение всего периода обучения должен быть обеспечен доступ к результатам промежуточной и государственной итоговой аттестации обучающихся.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Расчет отметок за четверть и год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5.1. Отметки за четверть по каждому учебному предмету, курсу, модулю определяются как среднее арифметическое отметок текущего контроля 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и выставляются всем обучающимся школы, начиная с 2-го класса, в электронном журнале успеваемости целыми числами в соответствии с правилами математического округления.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5.2. Обучающимся, пропустившим по уважительной причине, подтвержденной соответствующими документами, более 50 процентов учебного времени, отметка за четверть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Годовые отметки по каждому учебному предмету, курсу, модулю определяются как среднее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арифметическое четвертных отметок и отметки по результатам годовой письменной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и выставляются всем обучающимся школы, начиная с 2-го класса, в электронный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журнал успеваемости целыми числами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соответствии с правилами математического округления.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Неудовлетворительная годовая отметка по учебному предмету, курсу, модулю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в журнал успеваемости не выставляется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свидетельствует о </w:t>
      </w:r>
      <w:proofErr w:type="spellStart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недостижении</w:t>
      </w:r>
      <w:proofErr w:type="spellEnd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планируемых предметных результатов и универсальных учебных действий, что исключает перевод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обучающегося в следующий класс.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Промежуточная и государственная итоговая аттестация экстернов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6.1.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Лица, осваивающие ООП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6.2.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6.3.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При прохождении аттестации экстерны пользуются академическими правами обучающихся по соответствующей образовательной программе, в том числе вправе принимать участие в олимпиаде школьников.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6.4.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Сроки подачи заявления о прохождении промежуточной аттестации экстерном, а также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порядок возникновения, изменения и прекращения образовательных отношений с экстернами устанавливается локальными нормативными актами школы.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6.5. Школа утверждает график прохождения промежуточной аттестации экстерном, который предварительно согласует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с экстерном или его родителями (законными представителями). Промежуточная аттестации экстернов проводится по не более одному учебному предмету (курсу) в день.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До начала промежуточной аттестации экстерн может получить консультацию по вопросам, касающимся аттестации, в пределах двух академических часов в соответствии с графиком, утвержденным приказом о зачислении экстерна.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6.7.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законодательством РФ и локальным нормативным актом школы.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6.8.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экстерна осуществляется педагогическим работником, реализующим соответствующую часть ООП, самостоятельно в сроки и формах, установленных приказом о зачислении экстерна.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6.9. Результаты промежуточной аттестации экстернов фиксируются педагогическими работниками в протоколах, которые хранятся в личном деле экстерна вместе с письменными работами.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6.10. На основании протокола проведения промежуточной аттестации экстерну выдается справка с результатами прохождения промежуточной аттестации по ООП соответствующего уровня общего образования по форме согласно </w:t>
      </w:r>
      <w:proofErr w:type="gramStart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приложению</w:t>
      </w:r>
      <w:proofErr w:type="gramEnd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к настоящему Положению.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6.11.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или </w:t>
      </w:r>
      <w:proofErr w:type="spellStart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proofErr w:type="spellEnd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6.12.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Обучающиеся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6.13.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6.14. Срок подачи заявления на зачисление в школу для прохождения государственной итоговой аттестации составляет:</w:t>
      </w:r>
    </w:p>
    <w:p w:rsidR="0067437D" w:rsidRPr="00C073E4" w:rsidRDefault="00476C18" w:rsidP="00C073E4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по ООП ООО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не менее чем за две недели до даты проведения итогового собеседования по русскому языку, но не позднее 1 марта;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6.15.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Экстерны допускаются к государственной итоговой аттестации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по ООП ООО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</w:r>
    </w:p>
    <w:p w:rsidR="0067437D" w:rsidRPr="00C073E4" w:rsidRDefault="00C073E4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476C18" w:rsidRPr="00C073E4">
        <w:rPr>
          <w:rFonts w:hAnsi="Times New Roman" w:cs="Times New Roman"/>
          <w:color w:val="000000"/>
          <w:sz w:val="24"/>
          <w:szCs w:val="24"/>
          <w:lang w:val="ru-RU"/>
        </w:rPr>
        <w:t>.16. Государственная итоговая аттестация экстернов осуществляется в порядке, установленном законодательством.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Ликвидация академической задолженности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7.1.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Обучающиеся и экстерны, имеющие академическую задолженность, вправе пройти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промежуточную аттестацию по соответствующим учебному предмету, курсу, дисциплине (модулю) не более двух раз в сроки, определяемые приказом директора школы на основании решения педагогического совета, в пределах одного года с момента образования академической задолженности. В указанный период не включаются время болезни обучающегося.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7.2.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Обучающиеся и экстерны обязаны ликвидировать академическую задолженность по учебным предметам, курсам, дисциплинам (модулям) в </w:t>
      </w:r>
      <w:proofErr w:type="gramStart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школой</w:t>
      </w:r>
      <w:proofErr w:type="gramEnd"/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 сроки.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Для проведения промежуточной аттестации во второй раз приказом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создается комиссия, которая формируется по предметному принципу из не менее трех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педагогических 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с учетом их занятости.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Персональный состав комиссии утверждается приказом.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7.4.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Ликвидация академической задолженности осуществляется в тех же формах, в которых была организована промежуточная аттестация.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7.5.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Результаты ликвидации академической задолженности по соответствующему 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предмету, курсу, дисциплине (модулю) оформляются протоколом комиссии.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7.6. Протоколы комиссии с результатами ликвидации академической задолженности обучающихся хранятся у заместителя директора по учебно-воспитательной работе. Протоколы комиссии с результатами ликвидации академической задолженности экстернов хранятся в личном деле экстерна вместе с письменными работами.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7.7. Положительные результаты ликвидации академической задолженности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фиксируются ответственным педагогическим работником в электронном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журнале успеваемости в порядке,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 настоящим Положением.</w:t>
      </w:r>
    </w:p>
    <w:p w:rsidR="0067437D" w:rsidRPr="00C073E4" w:rsidRDefault="00476C18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7.8.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ПМПК либо на обучение по индивидуальному учебному плану.</w:t>
      </w:r>
    </w:p>
    <w:p w:rsidR="0067437D" w:rsidRPr="00C073E4" w:rsidRDefault="0067437D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437D" w:rsidRPr="00C073E4" w:rsidRDefault="0067437D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437D" w:rsidRPr="00C073E4" w:rsidRDefault="00476C18" w:rsidP="00C073E4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Приложение</w:t>
      </w:r>
      <w:r w:rsidRPr="00C073E4">
        <w:rPr>
          <w:lang w:val="ru-RU"/>
        </w:rPr>
        <w:br/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к Положению о формах, периодичности</w:t>
      </w:r>
      <w:r w:rsidRPr="00C073E4">
        <w:rPr>
          <w:lang w:val="ru-RU"/>
        </w:rPr>
        <w:br/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и порядке текущего контроля успеваемости</w:t>
      </w:r>
      <w:r w:rsidRPr="00C073E4">
        <w:rPr>
          <w:lang w:val="ru-RU"/>
        </w:rPr>
        <w:br/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и промежуточной аттестации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073E4">
        <w:rPr>
          <w:lang w:val="ru-RU"/>
        </w:rPr>
        <w:br/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по основным общеобразовательным программам</w:t>
      </w:r>
      <w:r w:rsidRPr="00C073E4">
        <w:rPr>
          <w:lang w:val="ru-RU"/>
        </w:rPr>
        <w:br/>
      </w: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C073E4">
        <w:rPr>
          <w:rFonts w:hAnsi="Times New Roman" w:cs="Times New Roman"/>
          <w:color w:val="000000"/>
          <w:sz w:val="24"/>
          <w:szCs w:val="24"/>
          <w:lang w:val="ru-RU"/>
        </w:rPr>
        <w:t>Чапаевская ООШ</w:t>
      </w:r>
    </w:p>
    <w:p w:rsidR="0067437D" w:rsidRPr="00C073E4" w:rsidRDefault="0067437D" w:rsidP="00C073E4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7437D" w:rsidRPr="00C073E4" w:rsidRDefault="00476C18" w:rsidP="00C073E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 справки</w:t>
      </w:r>
      <w:r w:rsidRPr="00C073E4">
        <w:rPr>
          <w:lang w:val="ru-RU"/>
        </w:rPr>
        <w:br/>
      </w:r>
      <w:r w:rsidRPr="00C073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 результатами прохождения промежуточной аттестации по образовательной программе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073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соответствующего уровня общего образования</w:t>
      </w:r>
    </w:p>
    <w:p w:rsidR="0067437D" w:rsidRPr="00C073E4" w:rsidRDefault="0067437D" w:rsidP="00C073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65"/>
        <w:gridCol w:w="3078"/>
        <w:gridCol w:w="1913"/>
      </w:tblGrid>
      <w:tr w:rsidR="0067437D" w:rsidRPr="00F46A89"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Pr="00C073E4" w:rsidRDefault="00476C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C073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Литвинчук</w:t>
            </w:r>
            <w:proofErr w:type="spellEnd"/>
            <w:r w:rsidRPr="00C073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Лариса Витальевна, 05.01.2012 г.р.</w:t>
            </w:r>
          </w:p>
        </w:tc>
      </w:tr>
      <w:tr w:rsidR="0067437D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 19.01.2023 по 09.02.2023 прошел(а) промежуточную</w:t>
            </w:r>
          </w:p>
        </w:tc>
      </w:tr>
      <w:tr w:rsidR="0067437D" w:rsidRPr="00F46A89">
        <w:trPr>
          <w:gridAfter w:val="1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Pr="00C073E4" w:rsidRDefault="00476C18" w:rsidP="00C073E4">
            <w:pPr>
              <w:rPr>
                <w:lang w:val="ru-RU"/>
              </w:rPr>
            </w:pPr>
            <w:r w:rsidRPr="00C073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аттестацию за 2 триместр 5 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073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основной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073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основного общего образования МБОУ </w:t>
            </w:r>
            <w:r w:rsidR="00C073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Чапаевская ООШ</w:t>
            </w:r>
          </w:p>
        </w:tc>
      </w:tr>
    </w:tbl>
    <w:p w:rsidR="0067437D" w:rsidRPr="00C073E4" w:rsidRDefault="0067437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4"/>
        <w:gridCol w:w="4215"/>
        <w:gridCol w:w="4652"/>
        <w:gridCol w:w="1015"/>
      </w:tblGrid>
      <w:tr w:rsidR="006743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№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Pr="00C073E4" w:rsidRDefault="00476C18">
            <w:pPr>
              <w:rPr>
                <w:lang w:val="ru-RU"/>
              </w:rPr>
            </w:pPr>
            <w:r w:rsidRPr="00C073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предмет, курс, дисциплина (модуль)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</w:t>
            </w:r>
          </w:p>
        </w:tc>
      </w:tr>
      <w:tr w:rsidR="006743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 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 Контрольная работа: сочинение, изложение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</w:tr>
      <w:tr w:rsidR="006743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 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Pr="00C073E4" w:rsidRDefault="00476C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073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работа: </w:t>
            </w:r>
            <w:proofErr w:type="spellStart"/>
            <w:r w:rsidRPr="00C073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аудирование</w:t>
            </w:r>
            <w:proofErr w:type="spellEnd"/>
            <w:r w:rsidRPr="00C073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письмо,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</w:tr>
      <w:tr w:rsidR="006743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 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 Защита проекта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</w:tr>
      <w:tr w:rsidR="006743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 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67437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67437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7437D" w:rsidRPr="00C073E4" w:rsidRDefault="00476C1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073E4">
        <w:rPr>
          <w:rFonts w:hAnsi="Times New Roman" w:cs="Times New Roman"/>
          <w:color w:val="000000"/>
          <w:sz w:val="24"/>
          <w:szCs w:val="24"/>
          <w:lang w:val="ru-RU"/>
        </w:rPr>
        <w:t>Академическая задолженность по учебным предметам, курсам, дисциплинам (модулям):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423"/>
      </w:tblGrid>
      <w:tr w:rsidR="0067437D"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 отсутствует</w:t>
            </w:r>
          </w:p>
        </w:tc>
      </w:tr>
    </w:tbl>
    <w:p w:rsidR="0067437D" w:rsidRDefault="0067437D">
      <w:pPr>
        <w:rPr>
          <w:rFonts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51"/>
        <w:gridCol w:w="156"/>
        <w:gridCol w:w="949"/>
        <w:gridCol w:w="156"/>
        <w:gridCol w:w="1462"/>
      </w:tblGrid>
      <w:tr w:rsidR="0067437D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Pr="00C073E4" w:rsidRDefault="00476C18" w:rsidP="00C073E4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МБОУ </w:t>
            </w:r>
            <w:r w:rsidR="00C073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Чапаевская ООШ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67437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 Петров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67437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437D" w:rsidRDefault="00476C18">
            <w:r>
              <w:rPr>
                <w:rFonts w:hAnsi="Times New Roman" w:cs="Times New Roman"/>
                <w:color w:val="000000"/>
                <w:sz w:val="24"/>
                <w:szCs w:val="24"/>
              </w:rPr>
              <w:t> А.В. Петров</w:t>
            </w:r>
          </w:p>
        </w:tc>
      </w:tr>
    </w:tbl>
    <w:p w:rsidR="00BA5680" w:rsidRDefault="00BA5680"/>
    <w:sectPr w:rsidR="00BA5680" w:rsidSect="00F46A89">
      <w:pgSz w:w="11907" w:h="16839"/>
      <w:pgMar w:top="568" w:right="567" w:bottom="144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4D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E04B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255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2C65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8600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9B6F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2D33B1"/>
    <w:rsid w:val="002D3591"/>
    <w:rsid w:val="003514A0"/>
    <w:rsid w:val="00476C18"/>
    <w:rsid w:val="004F7E17"/>
    <w:rsid w:val="005A05CE"/>
    <w:rsid w:val="00653AF6"/>
    <w:rsid w:val="0067437D"/>
    <w:rsid w:val="00B73A5A"/>
    <w:rsid w:val="00BA5680"/>
    <w:rsid w:val="00C073E4"/>
    <w:rsid w:val="00E438A1"/>
    <w:rsid w:val="00F01E19"/>
    <w:rsid w:val="00F4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12F918-866A-47A1-B531-5B31DF538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3049</Words>
  <Characters>17384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2</cp:revision>
  <dcterms:created xsi:type="dcterms:W3CDTF">2024-01-10T05:14:00Z</dcterms:created>
  <dcterms:modified xsi:type="dcterms:W3CDTF">2024-01-10T05:14:00Z</dcterms:modified>
</cp:coreProperties>
</file>