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0F3AB7">
        <w:tc>
          <w:tcPr>
            <w:tcW w:w="4860" w:type="dxa"/>
          </w:tcPr>
          <w:p w:rsidR="000F3AB7" w:rsidRDefault="000F3AB7">
            <w:pPr>
              <w:widowControl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3AB7">
        <w:tc>
          <w:tcPr>
            <w:tcW w:w="4860" w:type="dxa"/>
            <w:shd w:val="clear" w:color="auto" w:fill="auto"/>
          </w:tcPr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66725" cy="590550"/>
                  <wp:effectExtent l="0" t="0" r="0" b="0"/>
                  <wp:docPr id="3" name="shape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ape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2" t="-119" r="-152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Сакмарский район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F3AB7" w:rsidRDefault="00387CA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438150</wp:posOffset>
                  </wp:positionH>
                  <wp:positionV relativeFrom="page">
                    <wp:posOffset>1670685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F3AB7" w:rsidRDefault="000F3AB7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F3AB7" w:rsidRDefault="0004797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Сакмара</w:t>
            </w:r>
          </w:p>
        </w:tc>
      </w:tr>
    </w:tbl>
    <w:p w:rsidR="000F3AB7" w:rsidRDefault="000F3AB7">
      <w:pPr>
        <w:rPr>
          <w:sz w:val="26"/>
          <w:szCs w:val="26"/>
        </w:rPr>
      </w:pP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 закреплении муниципальных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общеобразовательных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организаций, осуществляющих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обучение по образовательным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программам начального общего,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>основного общего и среднего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общего образования за 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 xml:space="preserve">территориями муниципального </w:t>
      </w:r>
    </w:p>
    <w:p w:rsidR="000F3AB7" w:rsidRDefault="00047978">
      <w:pPr>
        <w:rPr>
          <w:sz w:val="26"/>
          <w:szCs w:val="26"/>
        </w:rPr>
      </w:pPr>
      <w:r>
        <w:rPr>
          <w:sz w:val="26"/>
          <w:szCs w:val="26"/>
        </w:rPr>
        <w:t>образования Сакмарский район</w:t>
      </w:r>
    </w:p>
    <w:p w:rsidR="000F3AB7" w:rsidRDefault="000F3AB7">
      <w:pPr>
        <w:jc w:val="center"/>
        <w:rPr>
          <w:sz w:val="26"/>
          <w:szCs w:val="26"/>
        </w:rPr>
      </w:pPr>
    </w:p>
    <w:p w:rsidR="000F3AB7" w:rsidRDefault="00047978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требованиями части 8 статьи 55 Федерального закона от 29.12.2012г. № 273-ФЗ «Об образовании в Российской Федерации», приказа Министерства просвещения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образования»: </w:t>
      </w:r>
    </w:p>
    <w:p w:rsidR="000F3AB7" w:rsidRDefault="000479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Закрепить муниципальные общеобразовательные организации, осуществляющие обучение по образовательным программам начального общего, основного общего и среднего общего образования за территориями муниципального образования Сакмарский район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постановлению.</w:t>
      </w:r>
    </w:p>
    <w:p w:rsidR="000F3AB7" w:rsidRDefault="000479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данного постановления возложить на заместителя главы администрации района по социальным вопросам.</w:t>
      </w:r>
    </w:p>
    <w:p w:rsidR="000F3AB7" w:rsidRDefault="000479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подписания и подлежит официальному опубликованию.</w:t>
      </w:r>
    </w:p>
    <w:p w:rsidR="000F3AB7" w:rsidRDefault="000F3AB7">
      <w:pPr>
        <w:ind w:firstLine="708"/>
        <w:jc w:val="both"/>
        <w:rPr>
          <w:sz w:val="26"/>
          <w:szCs w:val="26"/>
        </w:rPr>
      </w:pPr>
    </w:p>
    <w:p w:rsidR="000F3AB7" w:rsidRDefault="00387CA1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8022590</wp:posOffset>
            </wp:positionV>
            <wp:extent cx="2877185" cy="1080135"/>
            <wp:effectExtent l="0" t="0" r="0" b="571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AB7" w:rsidRDefault="000F3AB7">
      <w:pPr>
        <w:jc w:val="center"/>
        <w:rPr>
          <w:sz w:val="26"/>
          <w:szCs w:val="26"/>
        </w:rPr>
      </w:pPr>
    </w:p>
    <w:p w:rsidR="000F3AB7" w:rsidRDefault="00047978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В.В. Востриков</w:t>
      </w:r>
    </w:p>
    <w:p w:rsidR="000F3AB7" w:rsidRDefault="00047978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</w:t>
      </w:r>
    </w:p>
    <w:p w:rsidR="000F3AB7" w:rsidRDefault="000F3AB7">
      <w:pPr>
        <w:ind w:firstLine="708"/>
        <w:jc w:val="both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F3AB7">
      <w:pPr>
        <w:jc w:val="center"/>
        <w:rPr>
          <w:sz w:val="28"/>
          <w:szCs w:val="28"/>
        </w:rPr>
      </w:pPr>
    </w:p>
    <w:p w:rsidR="000F3AB7" w:rsidRDefault="00047978">
      <w:r>
        <w:t xml:space="preserve">Разослано: в дело – 2 экз., ОО – 17 экз., МУ РОО – 1 экз., </w:t>
      </w:r>
      <w:proofErr w:type="spellStart"/>
      <w:proofErr w:type="gramStart"/>
      <w:r>
        <w:t>орг.отдел</w:t>
      </w:r>
      <w:proofErr w:type="spellEnd"/>
      <w:proofErr w:type="gramEnd"/>
      <w:r>
        <w:t xml:space="preserve"> – 1 </w:t>
      </w:r>
      <w:proofErr w:type="spellStart"/>
      <w:r>
        <w:t>экз</w:t>
      </w:r>
      <w:proofErr w:type="spellEnd"/>
      <w:r>
        <w:t>, Санкову А.В. -1 экз.</w:t>
      </w:r>
    </w:p>
    <w:p w:rsidR="000F3AB7" w:rsidRDefault="000F3AB7"/>
    <w:p w:rsidR="000F3AB7" w:rsidRDefault="00047978">
      <w:pPr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</w:t>
      </w:r>
    </w:p>
    <w:p w:rsidR="000F3AB7" w:rsidRDefault="00047978">
      <w:pPr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муниципального </w:t>
      </w:r>
    </w:p>
    <w:p w:rsidR="000F3AB7" w:rsidRDefault="00047978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образования Сакмарский район</w:t>
      </w:r>
    </w:p>
    <w:p w:rsidR="000F3AB7" w:rsidRDefault="00047978">
      <w:pPr>
        <w:ind w:firstLine="5529"/>
        <w:jc w:val="both"/>
        <w:rPr>
          <w:sz w:val="26"/>
          <w:szCs w:val="26"/>
        </w:rPr>
      </w:pPr>
      <w:r>
        <w:rPr>
          <w:sz w:val="26"/>
          <w:szCs w:val="26"/>
        </w:rPr>
        <w:t>от _____________</w:t>
      </w:r>
      <w:proofErr w:type="gramStart"/>
      <w:r>
        <w:rPr>
          <w:sz w:val="26"/>
          <w:szCs w:val="26"/>
        </w:rPr>
        <w:t>_  №</w:t>
      </w:r>
      <w:proofErr w:type="gramEnd"/>
      <w:r>
        <w:rPr>
          <w:sz w:val="26"/>
          <w:szCs w:val="26"/>
        </w:rPr>
        <w:t xml:space="preserve"> _____</w:t>
      </w:r>
    </w:p>
    <w:p w:rsidR="000F3AB7" w:rsidRDefault="000F3AB7">
      <w:pPr>
        <w:rPr>
          <w:b/>
          <w:bCs/>
          <w:sz w:val="26"/>
          <w:szCs w:val="26"/>
        </w:rPr>
      </w:pPr>
    </w:p>
    <w:p w:rsidR="000F3AB7" w:rsidRDefault="00047978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закрепленных муниципальных общеобразовательных организаций, осуществляющих обучение по образовательным программам начального общего, основного общего и среднего общего образования за территориями муниципального образования Сакмарский район</w:t>
      </w:r>
    </w:p>
    <w:tbl>
      <w:tblPr>
        <w:tblStyle w:val="ac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4283"/>
        <w:gridCol w:w="4536"/>
      </w:tblGrid>
      <w:tr w:rsidR="000F3AB7">
        <w:tc>
          <w:tcPr>
            <w:tcW w:w="708" w:type="dxa"/>
            <w:vAlign w:val="center"/>
          </w:tcPr>
          <w:p w:rsidR="000F3AB7" w:rsidRDefault="000479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территории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Закрепленная общеобразовательная организация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Архиповка, с. Донское, с. Санково, с. Жданово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«Архиповская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Беловка, с. Ерёминка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«Беловская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Белоусовка, с. Андреевка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«Белоусовская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12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Верхние Чебеньки, с. Нижние Чебеньки, с. Раздольское, с. Степные Огни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«Верхнечебеньковская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Дмитриевка, п. Жилгородок, разъезд 202 км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«Дмитриевская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Егорьевка, с. Вознесенка, с.Михайловка, с.Искра, п. Херсонский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«Егорьевская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п. Красный Коммунар, с. Известковое, с. Гребени, с. Дворики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Краснокоммунарская средняя общеобразовательная школа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Марьевка, с. Янгиз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«Марьевская основная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Никольское, с. Петропавловка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Никольская средняя общеобразовательная школа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Каменка, с. Марьевка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Каменский филиал Никольской средней общеобразовательной школы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Орловка, с. Северное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«Орловская основная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Сакмара, с. Рыбхоз, с. Майорское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«Сакмарская средняя общеобразовательная школа имени Героя РФ С. Панова»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п. Светлый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3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«Светлинская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Татарская Каргала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«Тат.Каргалинская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Тимашево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8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«Тимашевская основная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Первая Григорьевка, с. Вторая Григорьевка, с. Новопавлоград, с. Сергеевка, с. Украинка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«Центральная средняя общеобразовательная школа»</w:t>
            </w:r>
          </w:p>
        </w:tc>
      </w:tr>
      <w:tr w:rsidR="000F3AB7">
        <w:tc>
          <w:tcPr>
            <w:tcW w:w="708" w:type="dxa"/>
            <w:vAlign w:val="center"/>
          </w:tcPr>
          <w:p w:rsidR="000F3AB7" w:rsidRDefault="000479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283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с. Чапаевское, п. Первенец, с. Роза Люксембург, с. Соколовское</w:t>
            </w:r>
          </w:p>
        </w:tc>
        <w:tc>
          <w:tcPr>
            <w:tcW w:w="4536" w:type="dxa"/>
            <w:vAlign w:val="center"/>
          </w:tcPr>
          <w:p w:rsidR="000F3AB7" w:rsidRDefault="00047978">
            <w:pPr>
              <w:pStyle w:val="20"/>
              <w:shd w:val="clear" w:color="auto" w:fill="auto"/>
              <w:spacing w:after="0" w:line="298" w:lineRule="exact"/>
              <w:jc w:val="left"/>
              <w:rPr>
                <w:rStyle w:val="212pt0pt"/>
                <w:sz w:val="26"/>
                <w:szCs w:val="26"/>
              </w:rPr>
            </w:pPr>
            <w:r>
              <w:rPr>
                <w:rStyle w:val="212pt0pt"/>
                <w:sz w:val="26"/>
                <w:szCs w:val="26"/>
              </w:rPr>
              <w:t>МБОУ «Чапаевская основная общеобразовательная школа»</w:t>
            </w:r>
          </w:p>
        </w:tc>
      </w:tr>
    </w:tbl>
    <w:p w:rsidR="000F3AB7" w:rsidRDefault="000F3AB7"/>
    <w:sectPr w:rsidR="000F3AB7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7"/>
    <w:rsid w:val="00047978"/>
    <w:rsid w:val="000F3AB7"/>
    <w:rsid w:val="001E3874"/>
    <w:rsid w:val="003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A2D24-1E6B-4975-9FF2-212C0321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E03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qFormat/>
    <w:rsid w:val="0037105A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212pt0pt">
    <w:name w:val="Основной текст (2) + 12 pt;Интервал 0 pt"/>
    <w:basedOn w:val="2"/>
    <w:qFormat/>
    <w:rsid w:val="0037105A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C42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C42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BE032A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37105A"/>
    <w:pPr>
      <w:widowControl w:val="0"/>
      <w:shd w:val="clear" w:color="auto" w:fill="FFFFFF"/>
      <w:spacing w:after="840" w:line="216" w:lineRule="exact"/>
      <w:jc w:val="center"/>
    </w:pPr>
    <w:rPr>
      <w:spacing w:val="-10"/>
      <w:lang w:eastAsia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C420B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C420B0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3710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</dc:creator>
  <dc:description/>
  <cp:lastModifiedBy>User</cp:lastModifiedBy>
  <cp:revision>2</cp:revision>
  <cp:lastPrinted>2023-02-22T05:58:00Z</cp:lastPrinted>
  <dcterms:created xsi:type="dcterms:W3CDTF">2025-02-27T06:23:00Z</dcterms:created>
  <dcterms:modified xsi:type="dcterms:W3CDTF">2025-02-27T06:23:00Z</dcterms:modified>
  <dc:language>ru-RU</dc:language>
</cp:coreProperties>
</file>